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40731727" w:rsidR="00423349" w:rsidRPr="00CA3FA0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>AGENTIA PENTRU DEZVOLTARE REGIONALA Nord-Est</w:t>
      </w:r>
    </w:p>
    <w:p w14:paraId="00000002" w14:textId="77777777" w:rsidR="00423349" w:rsidRPr="00CA3FA0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>AUTORITATE DE MANAGEMENT PENTRU PROGRAMUL REGIONAL 2021 – 2027</w:t>
      </w:r>
    </w:p>
    <w:p w14:paraId="00000003" w14:textId="77777777" w:rsidR="00423349" w:rsidRPr="00CA3FA0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righ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Anexa .....</w:t>
      </w:r>
    </w:p>
    <w:p w14:paraId="00000006" w14:textId="77777777" w:rsidR="00423349" w:rsidRPr="00CA3FA0" w:rsidRDefault="001B750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GRILA  DE ANALIZĂ  A CONFORMITATII  DOCUMENTATIEI TEHNICO-ECONOMICE </w:t>
      </w:r>
    </w:p>
    <w:tbl>
      <w:tblPr>
        <w:tblStyle w:val="a"/>
        <w:tblW w:w="14580" w:type="dxa"/>
        <w:tblInd w:w="-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07"/>
        <w:gridCol w:w="10873"/>
      </w:tblGrid>
      <w:tr w:rsidR="00EF5D86" w:rsidRPr="00CA3FA0" w14:paraId="3D346CE9" w14:textId="77777777">
        <w:tc>
          <w:tcPr>
            <w:tcW w:w="14580" w:type="dxa"/>
            <w:gridSpan w:val="2"/>
            <w:shd w:val="clear" w:color="auto" w:fill="auto"/>
          </w:tcPr>
          <w:p w14:paraId="00000008" w14:textId="77777777" w:rsidR="00423349" w:rsidRPr="00CA3FA0" w:rsidRDefault="001B7502">
            <w:pPr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Programul Regional 2021-2027</w:t>
            </w:r>
          </w:p>
        </w:tc>
      </w:tr>
      <w:tr w:rsidR="00EF5D86" w:rsidRPr="00CA3FA0" w14:paraId="1F42FDA3" w14:textId="77777777">
        <w:tc>
          <w:tcPr>
            <w:tcW w:w="3707" w:type="dxa"/>
            <w:shd w:val="clear" w:color="auto" w:fill="auto"/>
          </w:tcPr>
          <w:p w14:paraId="0000000A" w14:textId="6B3CC0A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Prioritatea </w:t>
            </w:r>
            <w:r w:rsidR="00E20931">
              <w:rPr>
                <w:rFonts w:asciiTheme="minorHAnsi" w:hAnsiTheme="minorHAnsi" w:cstheme="minorHAnsi"/>
                <w:color w:val="auto"/>
                <w:szCs w:val="22"/>
              </w:rPr>
              <w:t>3</w:t>
            </w:r>
          </w:p>
        </w:tc>
        <w:tc>
          <w:tcPr>
            <w:tcW w:w="10873" w:type="dxa"/>
            <w:shd w:val="clear" w:color="auto" w:fill="auto"/>
          </w:tcPr>
          <w:p w14:paraId="0000000B" w14:textId="77777777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68092BA2" w14:textId="77777777">
        <w:tc>
          <w:tcPr>
            <w:tcW w:w="3707" w:type="dxa"/>
            <w:shd w:val="clear" w:color="auto" w:fill="auto"/>
          </w:tcPr>
          <w:p w14:paraId="0000000C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Titlul cererii de finanţare</w:t>
            </w:r>
          </w:p>
        </w:tc>
        <w:tc>
          <w:tcPr>
            <w:tcW w:w="10873" w:type="dxa"/>
            <w:shd w:val="clear" w:color="auto" w:fill="auto"/>
          </w:tcPr>
          <w:p w14:paraId="0000000D" w14:textId="77777777" w:rsidR="00423349" w:rsidRPr="00CA3FA0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42DBC263" w14:textId="77777777">
        <w:tc>
          <w:tcPr>
            <w:tcW w:w="3707" w:type="dxa"/>
            <w:tcBorders>
              <w:top w:val="nil"/>
            </w:tcBorders>
            <w:shd w:val="clear" w:color="auto" w:fill="auto"/>
          </w:tcPr>
          <w:p w14:paraId="0000000E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0F" w14:textId="77777777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03BD3652" w14:textId="77777777">
        <w:tc>
          <w:tcPr>
            <w:tcW w:w="3707" w:type="dxa"/>
            <w:shd w:val="clear" w:color="auto" w:fill="auto"/>
          </w:tcPr>
          <w:p w14:paraId="00000010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00000011" w14:textId="77777777" w:rsidR="00423349" w:rsidRPr="00CA3FA0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0CD99FEA" w14:textId="77777777">
        <w:tc>
          <w:tcPr>
            <w:tcW w:w="3707" w:type="dxa"/>
            <w:shd w:val="clear" w:color="auto" w:fill="auto"/>
          </w:tcPr>
          <w:p w14:paraId="00000012" w14:textId="54706B5F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</w:t>
            </w:r>
            <w:r w:rsidR="000105D2">
              <w:rPr>
                <w:rFonts w:asciiTheme="minorHAnsi" w:hAnsiTheme="minorHAnsi" w:cstheme="minorHAnsi"/>
                <w:color w:val="auto"/>
                <w:szCs w:val="22"/>
              </w:rPr>
              <w:t>.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  <w:r w:rsidR="000105D2">
              <w:rPr>
                <w:rFonts w:asciiTheme="minorHAnsi" w:hAnsiTheme="minorHAnsi" w:cstheme="minorHAnsi"/>
                <w:color w:val="auto"/>
                <w:szCs w:val="22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nregistrare</w:t>
            </w:r>
          </w:p>
        </w:tc>
        <w:tc>
          <w:tcPr>
            <w:tcW w:w="10873" w:type="dxa"/>
            <w:shd w:val="clear" w:color="auto" w:fill="auto"/>
          </w:tcPr>
          <w:p w14:paraId="00000013" w14:textId="77777777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13D8895C" w14:textId="77777777">
        <w:tc>
          <w:tcPr>
            <w:tcW w:w="3707" w:type="dxa"/>
            <w:tcBorders>
              <w:top w:val="nil"/>
            </w:tcBorders>
            <w:shd w:val="clear" w:color="auto" w:fill="auto"/>
          </w:tcPr>
          <w:p w14:paraId="00000014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15" w14:textId="77777777" w:rsidR="00423349" w:rsidRPr="00CA3FA0" w:rsidRDefault="00423349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00000016" w14:textId="77777777" w:rsidR="00423349" w:rsidRPr="00CA3FA0" w:rsidRDefault="00423349">
      <w:pPr>
        <w:pStyle w:val="Title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0"/>
        <w:tblW w:w="14490" w:type="dxa"/>
        <w:tblInd w:w="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7"/>
        <w:gridCol w:w="6698"/>
        <w:gridCol w:w="1210"/>
        <w:gridCol w:w="1213"/>
        <w:gridCol w:w="1204"/>
        <w:gridCol w:w="3328"/>
      </w:tblGrid>
      <w:tr w:rsidR="00EF5D86" w:rsidRPr="00CA3FA0" w14:paraId="751A4E7C" w14:textId="77777777">
        <w:trPr>
          <w:tblHeader/>
        </w:trPr>
        <w:tc>
          <w:tcPr>
            <w:tcW w:w="837" w:type="dxa"/>
            <w:shd w:val="clear" w:color="auto" w:fill="auto"/>
          </w:tcPr>
          <w:p w14:paraId="00000017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00000018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00000019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0000001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0000001B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0000001C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OBSERVAŢII </w:t>
            </w:r>
          </w:p>
        </w:tc>
      </w:tr>
      <w:tr w:rsidR="00EF5D86" w:rsidRPr="00CA3FA0" w14:paraId="0D41D081" w14:textId="77777777" w:rsidTr="00967677">
        <w:tc>
          <w:tcPr>
            <w:tcW w:w="837" w:type="dxa"/>
            <w:shd w:val="clear" w:color="auto" w:fill="DBE5F1" w:themeFill="accent1" w:themeFillTint="33"/>
          </w:tcPr>
          <w:p w14:paraId="0000001D" w14:textId="134C60DA" w:rsidR="00423349" w:rsidRPr="00CA3FA0" w:rsidRDefault="00423349" w:rsidP="007E4E32">
            <w:pPr>
              <w:spacing w:before="60" w:after="144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DBE5F1" w:themeFill="accent1" w:themeFillTint="33"/>
          </w:tcPr>
          <w:p w14:paraId="0000001E" w14:textId="77777777" w:rsidR="00423349" w:rsidRPr="00CA3FA0" w:rsidRDefault="001B7502">
            <w:pPr>
              <w:keepNext/>
              <w:tabs>
                <w:tab w:val="left" w:pos="0"/>
              </w:tabs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 GENERALE PRIVIND CONŢINUTUL PT</w:t>
            </w:r>
          </w:p>
        </w:tc>
        <w:tc>
          <w:tcPr>
            <w:tcW w:w="1210" w:type="dxa"/>
            <w:shd w:val="clear" w:color="auto" w:fill="DBE5F1" w:themeFill="accent1" w:themeFillTint="33"/>
          </w:tcPr>
          <w:p w14:paraId="0000001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DBE5F1" w:themeFill="accent1" w:themeFillTint="33"/>
          </w:tcPr>
          <w:p w14:paraId="0000002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DBE5F1" w:themeFill="accent1" w:themeFillTint="33"/>
          </w:tcPr>
          <w:p w14:paraId="0000002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DBE5F1" w:themeFill="accent1" w:themeFillTint="33"/>
          </w:tcPr>
          <w:p w14:paraId="0000002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2F2F13A4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2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24" w14:textId="7C8C9375" w:rsidR="00423349" w:rsidRPr="00CA3FA0" w:rsidRDefault="001B7502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Există și se respectă continutul cadru</w:t>
            </w:r>
            <w:r w:rsidR="009018BF">
              <w:rPr>
                <w:rFonts w:asciiTheme="minorHAnsi" w:hAnsiTheme="minorHAnsi" w:cstheme="minorHAnsi"/>
                <w:color w:val="auto"/>
              </w:rPr>
              <w:t>*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 PT conform prevederilor din legislația în vigoare – HG 907/2016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>privind etapele de elaborare şi conţinutul-cadru al documentaţiilor tehnico-economice aferente obiectivelor/proiectelor de investiţii finanţate din fonduri publice,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respectiv cele din Anexa 10. Proiect tehnic de executie</w:t>
            </w:r>
            <w:r w:rsidRPr="00CA3FA0">
              <w:rPr>
                <w:rFonts w:asciiTheme="minorHAnsi" w:hAnsiTheme="minorHAnsi" w:cstheme="minorHAnsi"/>
                <w:color w:val="auto"/>
                <w:vertAlign w:val="superscript"/>
              </w:rPr>
              <w:t>*1)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  <w:p w14:paraId="00000025" w14:textId="77777777" w:rsidR="00423349" w:rsidRPr="00CA3FA0" w:rsidRDefault="00423349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14:paraId="00000026" w14:textId="77777777" w:rsidR="00423349" w:rsidRPr="00CA3FA0" w:rsidRDefault="007D019D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0"/>
                <w:id w:val="1406954081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>*1) Continutul cadru al PTE poate fi adaptat, în functie de specificul și complexitatea obiectivului de investitii propus.</w:t>
                </w:r>
              </w:sdtContent>
            </w:sdt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27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2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2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2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14B80" w14:textId="77777777">
        <w:tc>
          <w:tcPr>
            <w:tcW w:w="837" w:type="dxa"/>
            <w:shd w:val="clear" w:color="auto" w:fill="auto"/>
          </w:tcPr>
          <w:p w14:paraId="0000002B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2C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Părţile scrise sunt asumate prin semnături de catre reprezentantul proiectantului, seful de proiect si proiectantii pe specialităţi.</w:t>
            </w:r>
          </w:p>
        </w:tc>
        <w:tc>
          <w:tcPr>
            <w:tcW w:w="1210" w:type="dxa"/>
            <w:shd w:val="clear" w:color="auto" w:fill="auto"/>
          </w:tcPr>
          <w:p w14:paraId="0000002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2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2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E8A4DEE" w14:textId="77777777">
        <w:tc>
          <w:tcPr>
            <w:tcW w:w="837" w:type="dxa"/>
            <w:shd w:val="clear" w:color="auto" w:fill="auto"/>
          </w:tcPr>
          <w:p w14:paraId="00000031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32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Memoriile tehnice pentru toate specialităţile sunt verificate si asumate de catre verificatori tehnici si experti tehnici atestati pentru fiecare specialitate conform legislatiei in vigoare - HG 742 / 2018?</w:t>
            </w:r>
          </w:p>
        </w:tc>
        <w:tc>
          <w:tcPr>
            <w:tcW w:w="1210" w:type="dxa"/>
            <w:shd w:val="clear" w:color="auto" w:fill="auto"/>
          </w:tcPr>
          <w:p w14:paraId="0000003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3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3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DA584B9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37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8" w14:textId="28033C2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Breviarele de calcul pentru toate specialităţile sunt verificate si asumate de catre verificatori tehnici </w:t>
            </w:r>
            <w:r w:rsidR="00181A9C" w:rsidRPr="00CA3FA0">
              <w:rPr>
                <w:rFonts w:asciiTheme="minorHAnsi" w:hAnsiTheme="minorHAnsi" w:cstheme="minorHAnsi"/>
                <w:color w:val="auto"/>
              </w:rPr>
              <w:t xml:space="preserve">atestati </w:t>
            </w:r>
            <w:r w:rsidRPr="00CA3FA0">
              <w:rPr>
                <w:rFonts w:asciiTheme="minorHAnsi" w:hAnsiTheme="minorHAnsi" w:cstheme="minorHAnsi"/>
                <w:color w:val="auto"/>
              </w:rPr>
              <w:t>pentru fiecare specialitate conform legislatiei in vigoare HG 742 / 2018?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3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3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3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CA975D6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3D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E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Caietele de sarcini pentru fiecare specialitate (inclusiv programele de control pe faze determinante) sunt verificate si asumate de catre verificatori tehnici si 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2"/>
                <w:id w:val="1136836598"/>
              </w:sdtPr>
              <w:sdtEndPr/>
              <w:sdtContent/>
            </w:sdt>
            <w:r w:rsidRPr="00CA3FA0">
              <w:rPr>
                <w:rFonts w:asciiTheme="minorHAnsi" w:hAnsiTheme="minorHAnsi" w:cstheme="minorHAnsi"/>
                <w:color w:val="auto"/>
              </w:rPr>
              <w:t>experti tehnici atestati pentru fiecare specialitate conform legislatiei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4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4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4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A86A8" w14:textId="77777777">
        <w:tc>
          <w:tcPr>
            <w:tcW w:w="837" w:type="dxa"/>
            <w:shd w:val="clear" w:color="auto" w:fill="auto"/>
          </w:tcPr>
          <w:p w14:paraId="0000004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44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Există: </w:t>
            </w:r>
          </w:p>
          <w:p w14:paraId="00000045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centralizatorul cheltuielilor pe obiectiv de investiţie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(Formularul F1) in care se mentioneaza valorile cheltuielilor ;</w:t>
            </w:r>
          </w:p>
          <w:p w14:paraId="0000004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centralizatoarele cheltuielilor pe categorii de lucrări, pe obiecte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F2) ;</w:t>
            </w:r>
          </w:p>
          <w:p w14:paraId="00000047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listele cu cantităţile de lucrări, pe categorii de lucrări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F3) ;</w:t>
            </w:r>
          </w:p>
          <w:p w14:paraId="00000048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listele cu cantităţile de utilaje şi echipamente tehnologice, inclusiv dotări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F4) in care se mentioneaza preturile unitare si valorile ;</w:t>
            </w:r>
          </w:p>
          <w:p w14:paraId="00000049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fisele tehnice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ale utilajelor şi echipamentelor tehnologice, inclusiv dotări (Formularele F5) ;</w:t>
            </w:r>
          </w:p>
          <w:p w14:paraId="0000004A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 si sunt    intocmite conform modelului din anexa 10 la HG 907/2016?</w:t>
            </w:r>
          </w:p>
        </w:tc>
        <w:tc>
          <w:tcPr>
            <w:tcW w:w="1210" w:type="dxa"/>
            <w:shd w:val="clear" w:color="auto" w:fill="auto"/>
          </w:tcPr>
          <w:p w14:paraId="0000004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4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4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4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0ACB4DE" w14:textId="77777777">
        <w:tc>
          <w:tcPr>
            <w:tcW w:w="837" w:type="dxa"/>
            <w:shd w:val="clear" w:color="auto" w:fill="auto"/>
          </w:tcPr>
          <w:p w14:paraId="0000004F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Centralizatoarele pe obiecte si categorii de lucrari mentioneaza toate elementele componente ale obiectelor proiectului?</w:t>
            </w:r>
          </w:p>
        </w:tc>
        <w:tc>
          <w:tcPr>
            <w:tcW w:w="1210" w:type="dxa"/>
            <w:shd w:val="clear" w:color="auto" w:fill="auto"/>
          </w:tcPr>
          <w:p w14:paraId="0000005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5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5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2588074" w14:textId="77777777">
        <w:tc>
          <w:tcPr>
            <w:tcW w:w="837" w:type="dxa"/>
            <w:shd w:val="clear" w:color="auto" w:fill="auto"/>
          </w:tcPr>
          <w:p w14:paraId="0000005B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C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listele cu cantităţile de lucrări pentru constructii provizorii OS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(organizare de santier), in care se mentioneaza preturile unitare si valorile?</w:t>
            </w:r>
          </w:p>
          <w:p w14:paraId="0000005D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i/>
                <w:color w:val="auto"/>
              </w:rPr>
              <w:lastRenderedPageBreak/>
              <w:t>(Se pot intocmi folosind modelul de formular F3 din anexa 10 la HG 907/2016)</w:t>
            </w:r>
          </w:p>
        </w:tc>
        <w:tc>
          <w:tcPr>
            <w:tcW w:w="1210" w:type="dxa"/>
            <w:shd w:val="clear" w:color="auto" w:fill="auto"/>
          </w:tcPr>
          <w:p w14:paraId="0000005E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F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60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61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844ADF9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2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3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Devizul general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 obiectivului de investitie este intocmit conform modelului din anexa 7 la HG 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4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5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6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7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D836995" w14:textId="77777777">
        <w:trPr>
          <w:trHeight w:val="834"/>
        </w:trPr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8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9" w14:textId="77777777" w:rsidR="00423349" w:rsidRPr="00CA3FA0" w:rsidRDefault="007D019D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5"/>
                <w:id w:val="-1683662637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</w:rPr>
                  <w:t>Graficul general de realizare a investiției,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intocmit conform modelului din anexa 10 – formularul F6 - la HG 907/2016, este inclus în documentaţie?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576719D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E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F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Este precizata in proiect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categoria de importanta a constructiei</w:t>
            </w:r>
            <w:r w:rsidRPr="00CA3FA0">
              <w:rPr>
                <w:rFonts w:asciiTheme="minorHAnsi" w:hAnsiTheme="minorHAnsi" w:cstheme="minorHAnsi"/>
                <w:color w:val="auto"/>
              </w:rPr>
              <w:t>, conform prevederilor art.23 a) din Legea 10/1995?</w:t>
            </w:r>
          </w:p>
          <w:p w14:paraId="0000007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precizate in proiect cerinţele pe care documentatia trebuie sa le îndeplinească conform prevederilor art 6 din HG 925/1995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>pentru aprobarea Regulamentului de verificare şi expertizare tehnica de calitate a proiectelor, a execuţiei lucrărilor şi a construcţiilor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BF170E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75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Partile Desenate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sunt elaborate in conformitate cu prevederile Anexei 10 la HG 907/2016 si cuprind planse ale tuturor obiectelor de investitie, aferente tuturor specialitatilor?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883F6E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7B" w14:textId="1FD8823C" w:rsidR="00423349" w:rsidRPr="00CA3FA0" w:rsidRDefault="00423349" w:rsidP="00764392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C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sectiunea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detalii de executie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privind alcătuirea, asamblarea, executarea, montarea şi alte asemenea operaţiuni privind părţi/elemente de construcţie ori de instalaţii aferente acesteia?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F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0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24E28CA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81" w14:textId="3DBB9720" w:rsidR="00423349" w:rsidRPr="00CA3FA0" w:rsidRDefault="00423349" w:rsidP="00764392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82" w14:textId="5B953A18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Fiecare planşă din cadrul pieselor desenate (inclusiv detalii de executie): </w:t>
            </w:r>
          </w:p>
          <w:p w14:paraId="00000083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-este numerotata/codificata si prezintă un cartuş care contine informatiile solicitate conform prevederilor legale?</w:t>
            </w:r>
          </w:p>
          <w:p w14:paraId="00000084" w14:textId="77777777" w:rsidR="00423349" w:rsidRPr="00CA3FA0" w:rsidRDefault="001B7502">
            <w:pPr>
              <w:spacing w:before="60" w:after="6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-este prezentă semnatura si stampila tuturor persoanelor nominalizate in cartus, în conformitate cu prevederile legale, inclusiv:</w:t>
            </w:r>
          </w:p>
          <w:p w14:paraId="00000085" w14:textId="77777777" w:rsidR="00423349" w:rsidRPr="00CA3FA0" w:rsidRDefault="001B7502">
            <w:pPr>
              <w:numPr>
                <w:ilvl w:val="0"/>
                <w:numId w:val="1"/>
              </w:numPr>
              <w:spacing w:before="60" w:after="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a proiectantului general / şefului de proiect ;</w:t>
            </w:r>
          </w:p>
          <w:p w14:paraId="00000086" w14:textId="77777777" w:rsidR="00423349" w:rsidRPr="00CA3FA0" w:rsidRDefault="001B7502">
            <w:pPr>
              <w:numPr>
                <w:ilvl w:val="0"/>
                <w:numId w:val="1"/>
              </w:numPr>
              <w:spacing w:before="0" w:after="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lastRenderedPageBreak/>
              <w:t>arhitectului cu drept de semnatura, cu ștampila cu numar de inregistrare in tabloul national TNA, conform reglementări OAR ;</w:t>
            </w:r>
          </w:p>
          <w:sdt>
            <w:sdtPr>
              <w:rPr>
                <w:rFonts w:asciiTheme="minorHAnsi" w:hAnsiTheme="minorHAnsi" w:cstheme="minorHAnsi"/>
                <w:color w:val="auto"/>
              </w:rPr>
              <w:tag w:val="goog_rdk_8"/>
              <w:id w:val="-1064017870"/>
            </w:sdtPr>
            <w:sdtEndPr/>
            <w:sdtContent>
              <w:p w14:paraId="00000087" w14:textId="77777777" w:rsidR="00423349" w:rsidRPr="00CA3FA0" w:rsidRDefault="001B7502">
                <w:pPr>
                  <w:numPr>
                    <w:ilvl w:val="0"/>
                    <w:numId w:val="1"/>
                  </w:numPr>
                  <w:spacing w:before="0" w:after="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r w:rsidRPr="00CA3FA0">
                  <w:rPr>
                    <w:rFonts w:asciiTheme="minorHAnsi" w:hAnsiTheme="minorHAnsi" w:cstheme="minorHAnsi"/>
                    <w:color w:val="auto"/>
                  </w:rPr>
                  <w:t>proiectantilor de specialitate;</w:t>
                </w:r>
                <w:sdt>
                  <w:sdtPr>
                    <w:rPr>
                      <w:rFonts w:asciiTheme="minorHAnsi" w:hAnsiTheme="minorHAnsi" w:cstheme="minorHAnsi"/>
                      <w:color w:val="auto"/>
                    </w:rPr>
                    <w:tag w:val="goog_rdk_7"/>
                    <w:id w:val="-1853108846"/>
                  </w:sdtPr>
                  <w:sdtEndPr/>
                  <w:sdtContent/>
                </w:sdt>
              </w:p>
            </w:sdtContent>
          </w:sdt>
          <w:sdt>
            <w:sdtPr>
              <w:rPr>
                <w:rFonts w:asciiTheme="minorHAnsi" w:hAnsiTheme="minorHAnsi" w:cstheme="minorHAnsi"/>
                <w:color w:val="auto"/>
              </w:rPr>
              <w:tag w:val="goog_rdk_10"/>
              <w:id w:val="-168555504"/>
            </w:sdtPr>
            <w:sdtEndPr/>
            <w:sdtContent>
              <w:p w14:paraId="00000088" w14:textId="77777777" w:rsidR="00423349" w:rsidRPr="00CA3FA0" w:rsidRDefault="007D019D">
                <w:pPr>
                  <w:numPr>
                    <w:ilvl w:val="0"/>
                    <w:numId w:val="1"/>
                  </w:numPr>
                  <w:spacing w:before="0" w:after="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sdt>
                  <w:sdtPr>
                    <w:rPr>
                      <w:rFonts w:asciiTheme="minorHAnsi" w:hAnsiTheme="minorHAnsi" w:cstheme="minorHAnsi"/>
                      <w:color w:val="auto"/>
                    </w:rPr>
                    <w:tag w:val="goog_rdk_9"/>
                    <w:id w:val="-1376612757"/>
                  </w:sdtPr>
                  <w:sdtEndPr/>
                  <w:sdtContent>
                    <w:r w:rsidR="001B7502" w:rsidRPr="00CA3FA0">
                      <w:rPr>
                        <w:rFonts w:asciiTheme="minorHAnsi" w:hAnsiTheme="minorHAnsi" w:cstheme="minorHAnsi"/>
                        <w:color w:val="auto"/>
                      </w:rPr>
                      <w:t xml:space="preserve">verificatorii de proiecte </w:t>
                    </w:r>
                  </w:sdtContent>
                </w:sdt>
              </w:p>
            </w:sdtContent>
          </w:sdt>
          <w:sdt>
            <w:sdtPr>
              <w:rPr>
                <w:rFonts w:asciiTheme="minorHAnsi" w:hAnsiTheme="minorHAnsi" w:cstheme="minorHAnsi"/>
                <w:color w:val="auto"/>
              </w:rPr>
              <w:tag w:val="goog_rdk_11"/>
              <w:id w:val="-88392777"/>
            </w:sdtPr>
            <w:sdtEndPr/>
            <w:sdtContent>
              <w:p w14:paraId="00000089" w14:textId="77777777" w:rsidR="00423349" w:rsidRPr="00CA3FA0" w:rsidRDefault="001B7502">
                <w:pPr>
                  <w:numPr>
                    <w:ilvl w:val="0"/>
                    <w:numId w:val="1"/>
                  </w:numPr>
                  <w:spacing w:before="0" w:after="6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r w:rsidRPr="00CA3FA0">
                  <w:rPr>
                    <w:rFonts w:asciiTheme="minorHAnsi" w:hAnsiTheme="minorHAnsi" w:cstheme="minorHAnsi"/>
                    <w:color w:val="auto"/>
                  </w:rPr>
                  <w:t>expertulului tehnic, unde este cazul, conform prevederilor legale;</w:t>
                </w:r>
              </w:p>
            </w:sdtContent>
          </w:sdt>
          <w:p w14:paraId="0000008A" w14:textId="77777777" w:rsidR="00423349" w:rsidRPr="00CA3FA0" w:rsidRDefault="007D019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asciiTheme="minorHAnsi" w:eastAsia="Trebuchet MS" w:hAnsiTheme="minorHAnsi" w:cstheme="minorHAnsi"/>
                <w:color w:val="auto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2"/>
                <w:id w:val="763491459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color w:val="auto"/>
                    <w:szCs w:val="22"/>
                  </w:rPr>
                  <w:t>șeful de proiect complex, expert/specialist, in cazul monumentelor istorice?</w:t>
                </w:r>
              </w:sdtContent>
            </w:sdt>
            <w:r w:rsidR="001B7502" w:rsidRPr="00CA3FA0"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 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8B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8C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8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99708C6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8F" w14:textId="18579359" w:rsidR="00423349" w:rsidRPr="00CA3FA0" w:rsidRDefault="00423349" w:rsidP="00764392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90" w14:textId="4580416B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ataşate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referatele de verificare tehnica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 PTE,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3"/>
                <w:id w:val="922687780"/>
                <w:showingPlcHdr/>
              </w:sdtPr>
              <w:sdtEndPr/>
              <w:sdtContent>
                <w:r w:rsidR="00DE5589" w:rsidRPr="00CA3FA0">
                  <w:rPr>
                    <w:rFonts w:asciiTheme="minorHAnsi" w:hAnsiTheme="minorHAnsi" w:cstheme="minorHAnsi"/>
                    <w:color w:val="auto"/>
                  </w:rPr>
                  <w:t xml:space="preserve">     </w:t>
                </w:r>
              </w:sdtContent>
            </w:sdt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4"/>
                <w:id w:val="-1057079569"/>
              </w:sdtPr>
              <w:sdtEndPr/>
              <w:sdtContent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(intocmite de verificatori atestati si experti tehnici atestati conform legii) pentru toate specialitatile obiectivului de investiție, pentru care verificarea este obligatorie conform legislatiei in vigoare? </w:t>
                </w:r>
              </w:sdtContent>
            </w:sdt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91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92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93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94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23877BD" w14:textId="77777777">
        <w:tc>
          <w:tcPr>
            <w:tcW w:w="837" w:type="dxa"/>
            <w:shd w:val="clear" w:color="auto" w:fill="auto"/>
          </w:tcPr>
          <w:p w14:paraId="00000095" w14:textId="72BC7FB7" w:rsidR="00423349" w:rsidRPr="00CA3FA0" w:rsidRDefault="00423349" w:rsidP="00764392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9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descrierea lucrarilor de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organizare de şantier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(descriere a lucrărilor provizorii pregătitoare şi necesare în vederea asigurării tehnologiei de execuţie a investiţiei, atât pe terenul aferent investiţiei, cât şi pe spaţiile ocupate temporar în afara acestuia, inclusiv cele de pe domeniul public)?</w:t>
            </w:r>
          </w:p>
        </w:tc>
        <w:tc>
          <w:tcPr>
            <w:tcW w:w="1210" w:type="dxa"/>
            <w:shd w:val="clear" w:color="auto" w:fill="auto"/>
          </w:tcPr>
          <w:p w14:paraId="0000009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9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9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9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A3D02F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A1" w14:textId="447C8D23" w:rsidR="00423349" w:rsidRPr="00CA3FA0" w:rsidRDefault="00423349" w:rsidP="00764392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07CF57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Exista Autorizatia de construire, in conformitate cu art. 5 alin (4), HG 907?</w:t>
            </w:r>
          </w:p>
          <w:p w14:paraId="000000A2" w14:textId="36357DF5" w:rsidR="00BC0981" w:rsidRPr="00CA3FA0" w:rsidRDefault="00BC0981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>*Bifarea cu nu a acestui criteriu, atrage respingerea cererii de finantare!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A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A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A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A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439F8D74" w14:textId="77777777">
        <w:tc>
          <w:tcPr>
            <w:tcW w:w="837" w:type="dxa"/>
            <w:shd w:val="clear" w:color="auto" w:fill="auto"/>
          </w:tcPr>
          <w:p w14:paraId="000000AD" w14:textId="793F42B7" w:rsidR="00423349" w:rsidRPr="00CA3FA0" w:rsidRDefault="00423349" w:rsidP="00764392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AE" w14:textId="6F1FC4D4" w:rsidR="00423349" w:rsidRPr="00CA3FA0" w:rsidRDefault="0076439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764392">
              <w:rPr>
                <w:rFonts w:asciiTheme="minorHAnsi" w:hAnsiTheme="minorHAnsi" w:cstheme="minorHAnsi"/>
                <w:color w:val="auto"/>
              </w:rPr>
              <w:t>Documentația tehnico-economică a fost recepționată de Autoritatea contractantă?</w:t>
            </w:r>
          </w:p>
        </w:tc>
        <w:tc>
          <w:tcPr>
            <w:tcW w:w="1210" w:type="dxa"/>
            <w:shd w:val="clear" w:color="auto" w:fill="auto"/>
          </w:tcPr>
          <w:p w14:paraId="000000A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B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B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B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B027F05" w14:textId="77777777">
        <w:tc>
          <w:tcPr>
            <w:tcW w:w="14490" w:type="dxa"/>
            <w:gridSpan w:val="6"/>
            <w:shd w:val="clear" w:color="auto" w:fill="auto"/>
          </w:tcPr>
          <w:p w14:paraId="000000B4" w14:textId="25197247" w:rsidR="00423349" w:rsidRPr="00076E42" w:rsidRDefault="001B7502" w:rsidP="00076E42">
            <w:pPr>
              <w:jc w:val="both"/>
              <w:rPr>
                <w:rFonts w:asciiTheme="minorHAnsi" w:hAnsiTheme="minorHAnsi" w:cstheme="minorHAnsi"/>
                <w:b/>
                <w:color w:val="auto"/>
                <w:u w:val="single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Aceasta grila de verificare vizeaza doar faptul ca structura proiectului tehnic este conforma cu continutul cadru prezentat in Anexa 10 a HG 907/201</w:t>
            </w:r>
            <w:r w:rsidR="00FC3FBB">
              <w:rPr>
                <w:rFonts w:asciiTheme="minorHAnsi" w:hAnsiTheme="minorHAnsi" w:cstheme="minorHAnsi"/>
                <w:b/>
                <w:color w:val="auto"/>
                <w:u w:val="single"/>
              </w:rPr>
              <w:t>6</w:t>
            </w:r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, raspunderea pentru continutul acestuia si eventualele neconformitati sunt in raspunderea proiectantilor, expertilor tehnici si verificatorilor de proiecte, in conformitate cu prevederile art. 24 si 26 din Legea 10/1995 actualizata.</w:t>
            </w:r>
          </w:p>
        </w:tc>
      </w:tr>
    </w:tbl>
    <w:p w14:paraId="000000D8" w14:textId="77777777" w:rsidR="00423349" w:rsidRPr="00CA3FA0" w:rsidRDefault="001B7502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>Sumar clarificări inclusiv raspunsul solicitantului la acestea, recomandări pentru etapele urmatoare:</w:t>
      </w:r>
    </w:p>
    <w:p w14:paraId="000000D9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CLARIFICĂRI SOLICITATE</w:t>
      </w:r>
    </w:p>
    <w:tbl>
      <w:tblPr>
        <w:tblStyle w:val="a1"/>
        <w:tblW w:w="13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399"/>
        <w:gridCol w:w="5455"/>
        <w:gridCol w:w="5455"/>
      </w:tblGrid>
      <w:tr w:rsidR="00EF5D86" w:rsidRPr="00CA3FA0" w14:paraId="0FABB1D8" w14:textId="77777777" w:rsidTr="00967677">
        <w:trPr>
          <w:tblHeader/>
        </w:trPr>
        <w:tc>
          <w:tcPr>
            <w:tcW w:w="13911" w:type="dxa"/>
            <w:gridSpan w:val="4"/>
            <w:shd w:val="clear" w:color="auto" w:fill="DBE5F1" w:themeFill="accent1" w:themeFillTint="33"/>
          </w:tcPr>
          <w:p w14:paraId="000000D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4"/>
              </w:rPr>
              <w:lastRenderedPageBreak/>
              <w:t>CLARIFICARI</w:t>
            </w:r>
          </w:p>
        </w:tc>
      </w:tr>
      <w:tr w:rsidR="00EF5D86" w:rsidRPr="00CA3FA0" w14:paraId="48D271C0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DE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D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Sectiunea din grila la care face referire clarificarea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0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Clarificari solicitate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1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Raspuns clarificari</w:t>
            </w:r>
          </w:p>
        </w:tc>
      </w:tr>
      <w:tr w:rsidR="00423349" w:rsidRPr="00CA3FA0" w14:paraId="4C62BB20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2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E3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4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5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E6" w14:textId="77777777" w:rsidR="00423349" w:rsidRPr="00CA3FA0" w:rsidRDefault="00423349">
      <w:pPr>
        <w:spacing w:before="60" w:after="144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2"/>
        <w:tblW w:w="13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583"/>
        <w:gridCol w:w="5392"/>
        <w:gridCol w:w="5334"/>
      </w:tblGrid>
      <w:tr w:rsidR="00EF5D86" w:rsidRPr="00CA3FA0" w14:paraId="02B19571" w14:textId="77777777" w:rsidTr="00967677">
        <w:trPr>
          <w:tblHeader/>
        </w:trPr>
        <w:tc>
          <w:tcPr>
            <w:tcW w:w="13911" w:type="dxa"/>
            <w:gridSpan w:val="4"/>
            <w:shd w:val="clear" w:color="auto" w:fill="DBE5F1" w:themeFill="accent1" w:themeFillTint="33"/>
          </w:tcPr>
          <w:p w14:paraId="000000E7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Cs w:val="22"/>
              </w:rPr>
              <w:t>RECOMANDARI</w:t>
            </w:r>
          </w:p>
        </w:tc>
      </w:tr>
      <w:tr w:rsidR="00EF5D86" w:rsidRPr="00CA3FA0" w14:paraId="71BEC938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B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EC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Sectiunea vizata din documentatia cererii de finantare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000000ED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Textul recomandarii</w:t>
            </w:r>
          </w:p>
        </w:tc>
        <w:tc>
          <w:tcPr>
            <w:tcW w:w="5334" w:type="dxa"/>
            <w:shd w:val="clear" w:color="auto" w:fill="auto"/>
            <w:vAlign w:val="center"/>
          </w:tcPr>
          <w:p w14:paraId="000000EE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Modul de solutionare propus</w:t>
            </w:r>
          </w:p>
        </w:tc>
      </w:tr>
      <w:tr w:rsidR="00423349" w:rsidRPr="00CA3FA0" w14:paraId="3F3A59E4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F0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14:paraId="000000F1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34" w:type="dxa"/>
            <w:shd w:val="clear" w:color="auto" w:fill="auto"/>
            <w:vAlign w:val="center"/>
          </w:tcPr>
          <w:p w14:paraId="000000F2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F4" w14:textId="2EE0EB1E" w:rsidR="00423349" w:rsidRPr="00CA3FA0" w:rsidRDefault="001B7502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CONCLUZII: documentatia tehnico-economica este considerata </w:t>
      </w:r>
      <w:r w:rsidR="00E0645E">
        <w:rPr>
          <w:rFonts w:asciiTheme="minorHAnsi" w:hAnsiTheme="minorHAnsi" w:cstheme="minorHAnsi"/>
          <w:b/>
          <w:color w:val="auto"/>
          <w:sz w:val="22"/>
          <w:szCs w:val="22"/>
        </w:rPr>
        <w:t>ne/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conforma administrativ.</w:t>
      </w:r>
    </w:p>
    <w:tbl>
      <w:tblPr>
        <w:tblStyle w:val="a3"/>
        <w:tblW w:w="14595" w:type="dxa"/>
        <w:tblInd w:w="-8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477"/>
        <w:gridCol w:w="6118"/>
      </w:tblGrid>
      <w:tr w:rsidR="00EF5D86" w:rsidRPr="00CA3FA0" w14:paraId="531CB5D2" w14:textId="77777777">
        <w:trPr>
          <w:trHeight w:val="253"/>
        </w:trPr>
        <w:tc>
          <w:tcPr>
            <w:tcW w:w="8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5360204" w14:textId="754054C9" w:rsidR="00076E42" w:rsidRPr="00076E42" w:rsidRDefault="007D019D" w:rsidP="00076E42">
            <w:pPr>
              <w:spacing w:line="360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7"/>
                <w:id w:val="2033067029"/>
              </w:sdtPr>
              <w:sdtEndPr/>
              <w:sdtContent/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Întocmit:      </w:t>
            </w:r>
          </w:p>
          <w:p w14:paraId="000000F7" w14:textId="77777777" w:rsidR="00423349" w:rsidRPr="00CA3FA0" w:rsidRDefault="007D019D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8"/>
                <w:id w:val="2099825400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  <w:sz w:val="22"/>
                    <w:szCs w:val="22"/>
                  </w:rPr>
                  <w:t xml:space="preserve">Nume și prenume : 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6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0000F8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Data: </w:t>
            </w:r>
          </w:p>
          <w:p w14:paraId="000000F9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Semnătura:</w:t>
            </w:r>
          </w:p>
        </w:tc>
      </w:tr>
    </w:tbl>
    <w:p w14:paraId="000000FA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</w:p>
    <w:sectPr w:rsidR="00423349" w:rsidRPr="00CA3FA0" w:rsidSect="00BD7483">
      <w:footerReference w:type="default" r:id="rId8"/>
      <w:headerReference w:type="first" r:id="rId9"/>
      <w:pgSz w:w="16838" w:h="11906" w:orient="landscape"/>
      <w:pgMar w:top="1080" w:right="1387" w:bottom="709" w:left="1530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5B9DB" w14:textId="77777777" w:rsidR="00BD56AD" w:rsidRDefault="001B7502">
      <w:pPr>
        <w:spacing w:before="0" w:after="0"/>
      </w:pPr>
      <w:r>
        <w:separator/>
      </w:r>
    </w:p>
  </w:endnote>
  <w:endnote w:type="continuationSeparator" w:id="0">
    <w:p w14:paraId="143747DD" w14:textId="77777777" w:rsidR="00BD56AD" w:rsidRDefault="001B750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B" w14:textId="0E675F6F" w:rsidR="00423349" w:rsidRDefault="001B750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szCs w:val="20"/>
      </w:rPr>
    </w:pPr>
    <w:r>
      <w:rPr>
        <w:szCs w:val="20"/>
      </w:rPr>
      <w:fldChar w:fldCharType="begin"/>
    </w:r>
    <w:r>
      <w:rPr>
        <w:szCs w:val="20"/>
      </w:rPr>
      <w:instrText>PAGE</w:instrText>
    </w:r>
    <w:r>
      <w:rPr>
        <w:szCs w:val="20"/>
      </w:rPr>
      <w:fldChar w:fldCharType="separate"/>
    </w:r>
    <w:r w:rsidR="006C4C33">
      <w:rPr>
        <w:noProof/>
        <w:szCs w:val="20"/>
      </w:rPr>
      <w:t>1</w:t>
    </w:r>
    <w:r>
      <w:rPr>
        <w:szCs w:val="20"/>
      </w:rPr>
      <w:fldChar w:fldCharType="end"/>
    </w:r>
  </w:p>
  <w:p w14:paraId="000000FC" w14:textId="77777777" w:rsidR="00423349" w:rsidRDefault="0042334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42B2B" w14:textId="77777777" w:rsidR="00BD56AD" w:rsidRDefault="001B7502">
      <w:pPr>
        <w:spacing w:before="0" w:after="0"/>
      </w:pPr>
      <w:r>
        <w:separator/>
      </w:r>
    </w:p>
  </w:footnote>
  <w:footnote w:type="continuationSeparator" w:id="0">
    <w:p w14:paraId="3E3CA5F8" w14:textId="77777777" w:rsidR="00BD56AD" w:rsidRDefault="001B750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8EEE5" w14:textId="19215D65" w:rsidR="00BD7483" w:rsidRDefault="00BD7483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7FA14E6" wp14:editId="30089EDE">
          <wp:simplePos x="0" y="0"/>
          <wp:positionH relativeFrom="column">
            <wp:posOffset>817880</wp:posOffset>
          </wp:positionH>
          <wp:positionV relativeFrom="paragraph">
            <wp:posOffset>-189230</wp:posOffset>
          </wp:positionV>
          <wp:extent cx="1684020" cy="350520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0E61B93" wp14:editId="1F4EA8DD">
          <wp:simplePos x="0" y="0"/>
          <wp:positionH relativeFrom="column">
            <wp:posOffset>3604895</wp:posOffset>
          </wp:positionH>
          <wp:positionV relativeFrom="paragraph">
            <wp:posOffset>-393065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AD704D6" wp14:editId="65739CAE">
          <wp:simplePos x="0" y="0"/>
          <wp:positionH relativeFrom="column">
            <wp:posOffset>5455920</wp:posOffset>
          </wp:positionH>
          <wp:positionV relativeFrom="paragraph">
            <wp:posOffset>-240030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5815E413" wp14:editId="52F03D7C">
          <wp:simplePos x="0" y="0"/>
          <wp:positionH relativeFrom="margin">
            <wp:posOffset>7774940</wp:posOffset>
          </wp:positionH>
          <wp:positionV relativeFrom="paragraph">
            <wp:posOffset>-222250</wp:posOffset>
          </wp:positionV>
          <wp:extent cx="1059815" cy="451485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40B3A"/>
    <w:multiLevelType w:val="multilevel"/>
    <w:tmpl w:val="A740B29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401895"/>
    <w:multiLevelType w:val="multilevel"/>
    <w:tmpl w:val="A7EC9EDC"/>
    <w:lvl w:ilvl="0">
      <w:start w:val="1"/>
      <w:numFmt w:val="bullet"/>
      <w:pStyle w:val="Heading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Heading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57295319">
    <w:abstractNumId w:val="1"/>
  </w:num>
  <w:num w:numId="2" w16cid:durableId="1682702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349"/>
    <w:rsid w:val="000105D2"/>
    <w:rsid w:val="00052E20"/>
    <w:rsid w:val="00076E42"/>
    <w:rsid w:val="001809F3"/>
    <w:rsid w:val="00181A9C"/>
    <w:rsid w:val="001B7502"/>
    <w:rsid w:val="00301B82"/>
    <w:rsid w:val="003447E3"/>
    <w:rsid w:val="00406120"/>
    <w:rsid w:val="00423349"/>
    <w:rsid w:val="00552952"/>
    <w:rsid w:val="006C4C33"/>
    <w:rsid w:val="00764392"/>
    <w:rsid w:val="007D019D"/>
    <w:rsid w:val="007E4E32"/>
    <w:rsid w:val="009018BF"/>
    <w:rsid w:val="00967677"/>
    <w:rsid w:val="00B03CB7"/>
    <w:rsid w:val="00BC0981"/>
    <w:rsid w:val="00BD56AD"/>
    <w:rsid w:val="00BD7483"/>
    <w:rsid w:val="00CA3FA0"/>
    <w:rsid w:val="00CA7470"/>
    <w:rsid w:val="00DC5835"/>
    <w:rsid w:val="00DE5589"/>
    <w:rsid w:val="00E0645E"/>
    <w:rsid w:val="00E20931"/>
    <w:rsid w:val="00EF5D86"/>
    <w:rsid w:val="00F858E1"/>
    <w:rsid w:val="00FC3FBB"/>
    <w:rsid w:val="00FF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1E40A"/>
  <w15:docId w15:val="{E4531961-9739-4B6E-9643-97D15DC5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color w:val="00000A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Emphasis">
    <w:name w:val="Emphasis"/>
    <w:uiPriority w:val="20"/>
    <w:qFormat/>
    <w:rsid w:val="00461F4C"/>
    <w:rPr>
      <w:i/>
      <w:iCs/>
    </w:rPr>
  </w:style>
  <w:style w:type="character" w:customStyle="1" w:styleId="ListParagraphChar">
    <w:name w:val="List Paragraph Char"/>
    <w:link w:val="ListParagraph"/>
    <w:uiPriority w:val="34"/>
    <w:qFormat/>
    <w:locked/>
    <w:rsid w:val="00461F4C"/>
    <w:rPr>
      <w:sz w:val="24"/>
    </w:rPr>
  </w:style>
  <w:style w:type="character" w:customStyle="1" w:styleId="BodyTextChar">
    <w:name w:val="Body Text Char"/>
    <w:basedOn w:val="DefaultParagraphFont"/>
    <w:link w:val="Body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HeaderChar">
    <w:name w:val="Header Char"/>
    <w:basedOn w:val="DefaultParagraphFont"/>
    <w:link w:val="Header"/>
    <w:qFormat/>
    <w:rsid w:val="007275E1"/>
    <w:rPr>
      <w:rFonts w:ascii="Trebuchet MS" w:hAnsi="Trebuchet MS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DefaultParagraphFon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FootnoteTextChar1">
    <w:name w:val="Footnote Text Char1"/>
    <w:link w:val="FootnoteText"/>
    <w:qFormat/>
    <w:rsid w:val="007275E1"/>
    <w:rPr>
      <w:rFonts w:ascii="Arial" w:hAnsi="Arial" w:cs="Arial"/>
      <w:sz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DefaultParagraphFon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lang w:val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lang w:val="en-US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2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2A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0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1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2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2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2/ci/3+hHreQyPOeFVneRy6cnsA==">AMUW2mWxk5aEQFqqfzi1eyNotacUsbyKp4L1UDzkuArl+OFT6u69GUAPZG9G2TVykGQtj9/1LdieSXh3G18R+Emq0ralb6Z4fqdeg6H7q0pAO8x+RAofECHqKE6/iDeN5nm9rLN4RYMiTFdxZ7wye66NUeJWHeXt51fC0OVFltYsMPAJox1x42Knp/HgR3gX1hhr3Mxn9PPMnlXtpcl1vdh75xBQU04OKI9eu/Dif/L79xLzyYBKe3LR4+BiPqiDNfvZW1+AuCM2Y4lJxrJl8hHVs5e6Qsyu6GSYnEl01b6ST/ecFSU4xHOJDK+B/JzwtN6xKeP3/Z8kb8RzSXh+elqow9Fkx9ZIc44PUeu6MhVjHGLCoa4Qux00vKu3VBHgW8HaB+4OGMWU/faTKx/7DsSHS1ePjg3GJjIXLLfPXCyi4E0sTDKxsnpRfY0Tom33jkIQmaqhgDZVpucxANkKq/PTv98sNR5drpeKI4lnccBQdTFkgDaZ7cSbI2MAlqcbMormSJOAmBg+KOo6M3B1FvFMvnSG0z+eZPe7Xo9O4zF/h1vbWCE14nqCLKx0T8CA/fP2yBD7Bog+W7LG9qXGGjhfSTU2IbsJ1HvNdo/nUu6HhZYcSmEBsj8HRqMocbVNc5c+RwTHlXRM7L4glWMNAEkUrs1MNaKfQ3PPaX1RDuSlvAxJ0TMkwazURAB7m28zPYfZg3lqLiq+XK33SxkpsCyKTo/HbGKxOwY/pNl2mRmbanXifmE1ZW7vo5mCJ/pCKK9HprwbK/Taul6VGWU0HTV5UbQSutKFkQZ3WDEGRgtDYK1LnORx+TlMkpqntBwQEhTCkWWW4UopUxcW02aCbS3NMmNODh69BrERTgQxKQMJ8CHKd05UOoH7RJkUwltHEx5zRbaFsHbF/y4BwGX6F0yN3Zblvn1+wvm7nUqVKDJ8T66OTcfeCjW85+01yjG15Ya9Yiqn/zSvZ7iTRunhtn/4U4HpThAYHZ0jjhODX73x2r9iZnQAL/qcmpGqRAF8+RIkq7mYTjHKrKG+/u5FqJpBj99t8wnI4Pzp6JmzM6cqzJK1jx959HlmbcHd2udc+yRzyusOkiUwhhaHu1PqrmSDbGhaIFyDYJGtu20tdAuXYcdW4NCOv/sKwYcONRBQeYQjBEZxHQJ5+G97oo/TKR8RtUOUehY3Lm6Di3UxSSQWnR3kDCXFKH3FcL96qRtJ6EEcV0QhDA1ALYMJppegDOFHn5IGpUgt+TlK1/zlxQLKuLzTiTEFnZJCzL/gT/n6YuuWGd1Q7JKXxxEcljIxKpDJ3RMFSrPaLOWd7HA+SWlleHsytCTVLtihwN/pMlOEzUxbhRVmNHjhsdwnU9zLY0QXNvZuU/9JWBoFAu8carJ0DaysivrSTJtiyxci4KsTvxDcSglX3z5mubjalu5YMuwTYaKw21eC7F8iBXWDuL4PCtAZ7cCtxyaz9e/lfMf81LIILDanj7wH/gbLRRLF6T/bPu9kfxhFTd1BgHDYJ7REaVSNNOme2CffjCn/4qetpag3lTzDhy7Uw+6C4xXtMYGPt5cRHqs5OQpaZN15pQ/YEl9IZ/HmDhMl6I8d+9pznngVJP6YXa2bA1w411E2B8xliz5fnysDBnipG6bgmb+qajtIBnGyyB7FgYGsEUqfuDTpsdxP8/0r1xJ9AINBesKP7HkBrTR8dMktXmhD1FOCBavGmLD7k5XV72Te472EN0rQiT2osPHQWbHOTBSHqTk6RH1D0Ww+PS7o7YgOWRDeIxmHtitMGAbhRjTrYdH1pEy3Y/aky+BYeY2PU28scRurYpc4IM2QGVWF5bNdiENH7YoSVeMDgdnErrIuT2HVuy6KkdthaU/J3qRB047zGIwS6E/VbTuZhM++kUkVLbF8K5E32C6sZRBGc1LVCrsbhHuHAWuXJ7IAmPQlcNlaOxFDvU68phscdLmWpartc6fZdzVG5D8lezGD3F01oZ1YbI0NRenLETF5K6XlJKsXJKfVG9e3TAENF69gKW6P7NZ4CEY9K0G6RBSbZQ4tAzvKxJJglFKq0ccvTO+x0LDfWGXCdpQ0f6EUqf4Mk253Eewe/KKFW+wyf0pArBHU/81ecjVXLUnwamJIsHdtR7tznbG1T80iHyb2BRUgmlB+ulmax/Ou6SBPyAKthGw5lVACAp3+sUX0qdpiUpnp0pKVA5Z2wao8oJSdAs00vHx2aOFWlY+ln/ikroOLYuXlrsmFx2dE0p/myBHwRSP0DvdoSrAZGzCs2Kyjfjo7SYwgN9a0bAle3XdSORhJ1apO1fHoJqZ6AYnk2KUsTPFhEEXbAZzzeZzahCWT1eqzZ/jrlIbWJqR5u2cet1/lmXdJrJ436l1/CsxhnYPVT+E1nfwvN1MYSZTjRZj5jO5YKR5IXWlVlw0ZLlNzBRGWg8MBBwmvK/4y0bKE/o5jYBhe4vqYBa1AVd9wEHyrQ7Yp5RWClfHqg7kr0AxVFgxhJNSwJGzIxlo46+E/KeCjDyU2KCwgHQrQ6BYzcHCpI975VOGzCRnnP5Tj392Ho7/eRS5DLekDBRuBabyq/UlGl6HrpW0V/L62cTReVMeqZJr0VgKFqzujfqbGhJkcyItcGIZ6mW/+HJphK1UhIR0vBEOY5FhFGn8Jn5nUlCYqK51NWA4qjPRB+opTsXRdJXrpcvwS6u+Pr2TvymIfB0YSoxaa7naGWGnK1YN8+I9WlDUGlBQGXYLO4q24uuQ1Oe7toviFnohsYQr3ON/izsMJ4cEk8bNqRXCAXSKO1Bb14RtTt1leLh+PB26awtE65rgwNHjJugu9YfPn0CHXR03S6uO4gEegLUE3EMdAQzg9oU11B4hC6aw/q1FGPhA7FLZ3wrqcduD5Kt0dUVkQyYnPNXTC/+wYFsV4nfboGLmnE859MsNVc8mRSqk7jkIfVtTDkfVhUp045MJIQa/CpfveJazifcdWHdW894oJqwGpzfy88hIkGUCUXyJ1DZmpr+x7aaeVeL8a33eJK6cL1gWj8XT9E/2vlK+xm0u8H175dX7UIdV1VZrQBMciXq+S3cvpT7jIH+74gegEoRLiQtjvu6odJTTke3/NWTbEFQEkUc/rngtFfjqsNLgeiIJOQ71qzeWw/HmXrSAVS2X1+HQZtoT/B2pGouRZnv6v2ocMm+7c7Q0Y+UqdjPlt9dieb885OmnYmVwHVtkQaMSytpt00SnVwaGPg9MZ7KaeOCpuxwXklz2cSTEpw9poI5Qin5mxQZPdu/X0vyDkVXTecbaX3/O/DV3cygUGim/VkcDH56Q5DN4lxj86MPVtGANmrlCdTo2FjgaM08TAV/OS52tC4dvEFSDL/6hU9r+grRPXWD9pbsEgRPu7DeBOOCmK0H1j0F08wfDwUU1qd5K2OjdFR1/tvRg7XAxHFsWNSBvDEgfukUbUPjqxPK+HdGcmHnxsAu58yFq0tVDJLrsVdeMnUP30EmqJeLpxD3VxHb2f1CU9BPSu4QXi2rPKi2fNYvISk1mTfzV4f9Bn7Tmz4WdhuGPtXXqeUp58YKELnawflO7YFVHHpxsfhlCngKgmtRckWs7860FGeNhhI66XnNju+ADyNsk4+IADrR6YVj5L2nBWOzhSgLXo9b4qliV8rhds788OTcAPBVEK88pXw6gHn0K6ekKCHwvLi0rIhTMWOpt40R/jSaPywDrCNhWjYiiuTsbjBNFvyEkKLFD6rpRUEXY4wEOwAmFR6Vo5lm0Kscyp9bJa5LzQtG3gs9Uf8zclgTbE3QZuELfBdXYl0oKRUe0KoUiGrIrAyZCmNexL+A1WwDCSg3fcE8PzFOdmpuZ83y3s4NE85qi5NUpKDFmaumruT3xI1tmBsodzwYk/o3yGZViI1TPkYOMu4V8uPreDAqaqKqOPkoOYzhQwaxeTSnFsoE74RcygKv2CTiSn9kmQ93e3qbHWWsLqs6FeJLK2sNOJxbUCEZCoNEi4AzO3p/ILsw8+kvF+jrx3cWY32u/BpUCX+xUxyYOYJFBJlbDF4h4YA5wHRcIytaALU9acbJdLXFeyRTcISmXT/p6zZhl4ZaUcSFqGns2oG8t/R2QMdr7U6rFyhIdGp6p8w11oJ/ni43slmxMQe4yxdzphFb2T+n5NQeQ89zKg8VJKxl+ovKAltqRCsTE8j0C+D/hbo3TalnHNzF3G/avZyrsvP+mKazNiFesiMaOeUzHqajbdWpCALttqNehfLRFut60XJ4AkqS3iVDHsTm6UqrpRlFM1MpBHOCHdANw18UQ79KcjO9TFuNq4jr4SDjD4nVACY7rpAdTmv1x1KWK8qgenofQKi+07NFZctIpWF9HnttTc6XUwpLFvuTrKe+N0Jh1Q/T+36ZGrwwlijHB4xqmVpyapDXOESiXdfN4sqr0qYmfKootiYbNjW6mgwenZiF2EmuPftHlgvFSyCDfrAltrcc6WiYnBzAbGEx5y+/ZleNXKpVeFl620LI+JDq3oXypbQU2bPS83fxI4HFt62GcDRcAZkXv0leH81gcwOrDMjGWwIibRJZwuCcvUB3FAYBJaPWTl2hVmosY2EKsWSPWKHMPlakCJqwjcXL3sItbzzPDkLdHcIjl8txb4g20mVMunn7Q9W+u5IBSNg1P3hhxgU3LUZOdkm2xAypANNSj3Eh014dmhgNVsJ8C8C1+Gpyk7sOQ6fkfBljDO1b/RakpOBVNTssTPRzHYvqU2i6buEDCn80RIf3LMwOrPPhKMTfkm2XdxxHwVkS+XQE3LOOw09sgD3PeVIUi/dPsJtiSd/5LWq8SRsOWtGgpjWpn9Kx5i5IM5MWKsNo0Fkr4Iyx6yPaOoYltPPMQk3qTPSPlD998Cos2SzezaLga74zbZdpYQEy5A0HyYcfANuoTR/ktwsW7jLsl+qUuSOdB9k7aR5kkUqXFGROYdG31fqG6PfK31qgxna617Ubc/55Sc/GXcVQhlrDDcTISxB6oqEgGSox9IU+1L1b5SmUAAWPVDA6vN+88OU2qMFyDHlgv5FmHy+zdhdJpsm4kHbKG0YLoFT4YZruKVVLdhPYZW+sH0+YKO6hGAmuiwaHnxOwk4C3F+udQG3g9hn+XCo3B/hP0Gf3If9gkwwUfW5O501QoTTYUIjSHMgsLHdFwY2OmDDk1O8N+zoUmd0/a6StslFIdbPI33uLtjKASA/H24fRC865JM3XpkmE7pXXQfx4JSbLfjRPlaHrP9G3mTOy7PFREAXI+vIZGo5J9WkZ8zgIwMrz7QPGF1XOBBjyg7qZRo71FkjwBPIb+2PA16zO9Ci3nMcRv/mMr6dEBIaf8f7lIQOueohmDeZJ9Lf7qA5vdiXXCUeyxHDWQIArHcSts5MMrfgZybhhWW2WXylKIudWu1mNaTEvFPJOTQjf84pL1FIMHGmkkUceumPdLJmnIR0wRv7HTlobWJo2djxUdG0hz60D9NQ1o6zKJEMqv/qysxW5es542NZd04GNxBPS9eZ0OEvzEw0CQV9P8Kg5x0QH6z1jjfNZD6uUG9e45zxCilXV9fizVNQajTHqotxtwLgm0Tn37Xrbpzelb6jYW7Q5cRPPxhZAZjooH2dtyVHDUq07a5sNIftdVTY8T0un5ncHnYlxG/x6v3soIlth7nt0UakD5tecSIx2K4RqCFKQBe/tBrtlijOw78+imoopSFJzksWTPNaHC5vCKdhswhfjWKnh6RH7SqpWz+BD9KnPDVnr5T3z6v9wNlOJdr57QujT7KAj1gIyc7Y2jaSr8pmvfEOzbq5iv0ry5EFVch1Hys7TxOStEuItL7yHfM98O2zNBklBIqSlBhamGCFKXv7l0KFUwa72z3GprYltxnZKHsKUXPS8k6D1arBJ9lvnc/B1LQSraHzB2sHx4jUAomEAZ7RRanu8uzZo7BReI7okfTfIDncC2Zko1c4O/xBRNLTdxPgpkTpeBHJwDSiNkAVliXxYXfe7ug57zhQOiA4xFwf3jpNonZ9HXDNp355f/Om1u9Nru//uEFccYu2fGXUpETkDmcKZSRgx/lSSwUB00zYOq5K6SH/c/1EtV8D2IhheHL0WL0ubfFvcv+tgml1FBByqFMu7GolgHg3+0cB/imMXaBZ22TksGbj3G2Gymb/tIuOyP7l76Gi54kjP9daUFSegMqwQw1+x1Zqzf5oHdlJ+xqm1fvDbgno5Uj5SAnejN8DgUc9zRzL2zBwnUZM9fTf4vlbF8o2QSzWBhd7S4k0TQK2URyMygxT+s+ZRVCl0rMCj2c5iWX/3fU+5TSKDEcNurnS+OahohYM+e6PwsX7B/ySToEksbZ+UgbLp8ipGfrbOf4flSwMotoE+sRtiw9IHItAgKtr9x6N6EO075q9ZZ8XLgaADQNukQaZBbOW4PfBL3FXXXd9XOXnkTCbwmqpj/rRat0Xh/CeoxR/WAXRQkmon2+jw7MK8iRBVRcScdpDuOqWz2zMc/dHeALjmQdvs7c6k+wFSkV6qVIKf/xD+k6MmAnw0OjaiVjeg1eDy/eligyscebcKE/gc8RXffqYqb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Simona Gheorghiasa</cp:lastModifiedBy>
  <cp:revision>26</cp:revision>
  <cp:lastPrinted>2023-10-18T12:57:00Z</cp:lastPrinted>
  <dcterms:created xsi:type="dcterms:W3CDTF">2022-10-18T06:05:00Z</dcterms:created>
  <dcterms:modified xsi:type="dcterms:W3CDTF">2024-01-15T12:50:00Z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